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1F3F5655" w:rsidP="443C620C" w:rsidRDefault="1F3F5655" w14:paraId="127DDF53" w14:textId="1EBAF87A">
      <w:pPr>
        <w:spacing w:line="480" w:lineRule="auto"/>
        <w:ind w:firstLine="0"/>
        <w:rPr>
          <w:rFonts w:ascii="Times New Roman" w:hAnsi="Times New Roman" w:eastAsia="Times New Roman" w:cs="Times New Roman"/>
        </w:rPr>
      </w:pPr>
      <w:r w:rsidRPr="443C620C" w:rsidR="1F3F5655">
        <w:rPr>
          <w:rFonts w:ascii="Times New Roman" w:hAnsi="Times New Roman" w:eastAsia="Times New Roman" w:cs="Times New Roman"/>
        </w:rPr>
        <w:t>Colin A. Kreipe</w:t>
      </w:r>
    </w:p>
    <w:p w:rsidR="1F3F5655" w:rsidP="443C620C" w:rsidRDefault="1F3F5655" w14:paraId="103B2A27" w14:textId="450B301E">
      <w:pPr>
        <w:spacing w:line="480" w:lineRule="auto"/>
        <w:ind w:firstLine="0"/>
        <w:rPr>
          <w:rFonts w:ascii="Times New Roman" w:hAnsi="Times New Roman" w:eastAsia="Times New Roman" w:cs="Times New Roman"/>
        </w:rPr>
      </w:pPr>
      <w:r w:rsidRPr="443C620C" w:rsidR="1F3F5655">
        <w:rPr>
          <w:rFonts w:ascii="Times New Roman" w:hAnsi="Times New Roman" w:eastAsia="Times New Roman" w:cs="Times New Roman"/>
        </w:rPr>
        <w:t>Professor Todd Quick</w:t>
      </w:r>
    </w:p>
    <w:p w:rsidR="1F3F5655" w:rsidP="443C620C" w:rsidRDefault="1F3F5655" w14:paraId="3543FFAF" w14:textId="67D7965E">
      <w:pPr>
        <w:spacing w:line="480" w:lineRule="auto"/>
        <w:ind w:firstLine="0"/>
        <w:rPr>
          <w:rFonts w:ascii="Times New Roman" w:hAnsi="Times New Roman" w:eastAsia="Times New Roman" w:cs="Times New Roman"/>
        </w:rPr>
      </w:pPr>
      <w:r w:rsidRPr="443C620C" w:rsidR="1F3F5655">
        <w:rPr>
          <w:rFonts w:ascii="Times New Roman" w:hAnsi="Times New Roman" w:eastAsia="Times New Roman" w:cs="Times New Roman"/>
        </w:rPr>
        <w:t>THEA – 377 – 01</w:t>
      </w:r>
    </w:p>
    <w:p w:rsidR="1F3F5655" w:rsidP="443C620C" w:rsidRDefault="1F3F5655" w14:paraId="692B8B8C" w14:textId="417B7D80">
      <w:pPr>
        <w:spacing w:line="480" w:lineRule="auto"/>
        <w:ind w:firstLine="0"/>
        <w:rPr>
          <w:rFonts w:ascii="Times New Roman" w:hAnsi="Times New Roman" w:eastAsia="Times New Roman" w:cs="Times New Roman"/>
        </w:rPr>
      </w:pPr>
      <w:r w:rsidRPr="443C620C" w:rsidR="1F3F5655">
        <w:rPr>
          <w:rFonts w:ascii="Times New Roman" w:hAnsi="Times New Roman" w:eastAsia="Times New Roman" w:cs="Times New Roman"/>
        </w:rPr>
        <w:t>14 November 2024</w:t>
      </w:r>
    </w:p>
    <w:p w:rsidR="1F3F5655" w:rsidP="443C620C" w:rsidRDefault="1F3F5655" w14:paraId="1E0B9685" w14:textId="0C24ACBF">
      <w:pPr>
        <w:spacing w:line="480" w:lineRule="auto"/>
        <w:ind w:firstLine="0"/>
        <w:jc w:val="center"/>
        <w:rPr>
          <w:rFonts w:ascii="Times New Roman" w:hAnsi="Times New Roman" w:eastAsia="Times New Roman" w:cs="Times New Roman"/>
        </w:rPr>
      </w:pPr>
      <w:r w:rsidRPr="443C620C" w:rsidR="1F3F5655">
        <w:rPr>
          <w:rFonts w:ascii="Times New Roman" w:hAnsi="Times New Roman" w:eastAsia="Times New Roman" w:cs="Times New Roman"/>
        </w:rPr>
        <w:t>Observed Rehearsal of Director White</w:t>
      </w:r>
    </w:p>
    <w:p xmlns:wp14="http://schemas.microsoft.com/office/word/2010/wordml" w:rsidP="443C620C" wp14:paraId="2C078E63" wp14:textId="5C81B202">
      <w:pPr>
        <w:spacing w:line="480" w:lineRule="auto"/>
        <w:ind w:firstLine="720"/>
        <w:rPr>
          <w:rFonts w:ascii="Times New Roman" w:hAnsi="Times New Roman" w:eastAsia="Times New Roman" w:cs="Times New Roman"/>
        </w:rPr>
      </w:pPr>
      <w:r w:rsidRPr="443C620C" w:rsidR="339656EE">
        <w:rPr>
          <w:rFonts w:ascii="Times New Roman" w:hAnsi="Times New Roman" w:eastAsia="Times New Roman" w:cs="Times New Roman"/>
        </w:rPr>
        <w:t xml:space="preserve">I attended a rehearsal by director Molly White on November 11, </w:t>
      </w:r>
      <w:r w:rsidRPr="443C620C" w:rsidR="63BB9F48">
        <w:rPr>
          <w:rFonts w:ascii="Times New Roman" w:hAnsi="Times New Roman" w:eastAsia="Times New Roman" w:cs="Times New Roman"/>
        </w:rPr>
        <w:t>2024,</w:t>
      </w:r>
      <w:r w:rsidRPr="443C620C" w:rsidR="339656EE">
        <w:rPr>
          <w:rFonts w:ascii="Times New Roman" w:hAnsi="Times New Roman" w:eastAsia="Times New Roman" w:cs="Times New Roman"/>
        </w:rPr>
        <w:t xml:space="preserve"> from 7:00 to 8:00</w:t>
      </w:r>
      <w:r w:rsidRPr="443C620C" w:rsidR="2EE96FCF">
        <w:rPr>
          <w:rFonts w:ascii="Times New Roman" w:hAnsi="Times New Roman" w:eastAsia="Times New Roman" w:cs="Times New Roman"/>
        </w:rPr>
        <w:t xml:space="preserve"> PM within the academic McMichael Hall. </w:t>
      </w:r>
      <w:r w:rsidRPr="443C620C" w:rsidR="2ADE8448">
        <w:rPr>
          <w:rFonts w:ascii="Times New Roman" w:hAnsi="Times New Roman" w:eastAsia="Times New Roman" w:cs="Times New Roman"/>
        </w:rPr>
        <w:t>The space was set up for a relaxed, small-group rehearsal. One end of the room was</w:t>
      </w:r>
      <w:r w:rsidRPr="443C620C" w:rsidR="36AC3808">
        <w:rPr>
          <w:rFonts w:ascii="Times New Roman" w:hAnsi="Times New Roman" w:eastAsia="Times New Roman" w:cs="Times New Roman"/>
        </w:rPr>
        <w:t xml:space="preserve"> set up with chairs and desks for</w:t>
      </w:r>
      <w:r w:rsidRPr="443C620C" w:rsidR="2ADE8448">
        <w:rPr>
          <w:rFonts w:ascii="Times New Roman" w:hAnsi="Times New Roman" w:eastAsia="Times New Roman" w:cs="Times New Roman"/>
        </w:rPr>
        <w:t xml:space="preserve"> </w:t>
      </w:r>
      <w:r w:rsidRPr="443C620C" w:rsidR="24D4E537">
        <w:rPr>
          <w:rFonts w:ascii="Times New Roman" w:hAnsi="Times New Roman" w:eastAsia="Times New Roman" w:cs="Times New Roman"/>
        </w:rPr>
        <w:t xml:space="preserve">Director White and her two </w:t>
      </w:r>
      <w:r w:rsidRPr="443C620C" w:rsidR="1D697228">
        <w:rPr>
          <w:rFonts w:ascii="Times New Roman" w:hAnsi="Times New Roman" w:eastAsia="Times New Roman" w:cs="Times New Roman"/>
        </w:rPr>
        <w:t>assistant</w:t>
      </w:r>
      <w:r w:rsidRPr="443C620C" w:rsidR="24D4E537">
        <w:rPr>
          <w:rFonts w:ascii="Times New Roman" w:hAnsi="Times New Roman" w:eastAsia="Times New Roman" w:cs="Times New Roman"/>
        </w:rPr>
        <w:t xml:space="preserve"> stage managers</w:t>
      </w:r>
      <w:r w:rsidRPr="443C620C" w:rsidR="6411DC1C">
        <w:rPr>
          <w:rFonts w:ascii="Times New Roman" w:hAnsi="Times New Roman" w:eastAsia="Times New Roman" w:cs="Times New Roman"/>
        </w:rPr>
        <w:t xml:space="preserve">, </w:t>
      </w:r>
      <w:r w:rsidRPr="443C620C" w:rsidR="243732CD">
        <w:rPr>
          <w:rFonts w:ascii="Times New Roman" w:hAnsi="Times New Roman" w:eastAsia="Times New Roman" w:cs="Times New Roman"/>
        </w:rPr>
        <w:t>Hoth and E</w:t>
      </w:r>
      <w:r w:rsidRPr="443C620C" w:rsidR="7278620D">
        <w:rPr>
          <w:rFonts w:ascii="Times New Roman" w:hAnsi="Times New Roman" w:eastAsia="Times New Roman" w:cs="Times New Roman"/>
        </w:rPr>
        <w:t>m</w:t>
      </w:r>
      <w:r w:rsidRPr="443C620C" w:rsidR="243732CD">
        <w:rPr>
          <w:rFonts w:ascii="Times New Roman" w:hAnsi="Times New Roman" w:eastAsia="Times New Roman" w:cs="Times New Roman"/>
        </w:rPr>
        <w:t>. The stage was arranged with a small kitchen table in the direct center of the room. Surrounding this table on</w:t>
      </w:r>
      <w:r w:rsidRPr="443C620C" w:rsidR="02F572F4">
        <w:rPr>
          <w:rFonts w:ascii="Times New Roman" w:hAnsi="Times New Roman" w:eastAsia="Times New Roman" w:cs="Times New Roman"/>
        </w:rPr>
        <w:t xml:space="preserve"> all sides were four chairs. When the scene </w:t>
      </w:r>
      <w:r w:rsidRPr="443C620C" w:rsidR="17A0AFFF">
        <w:rPr>
          <w:rFonts w:ascii="Times New Roman" w:hAnsi="Times New Roman" w:eastAsia="Times New Roman" w:cs="Times New Roman"/>
        </w:rPr>
        <w:t xml:space="preserve">begins, </w:t>
      </w:r>
      <w:r w:rsidRPr="443C620C" w:rsidR="02F572F4">
        <w:rPr>
          <w:rFonts w:ascii="Times New Roman" w:hAnsi="Times New Roman" w:eastAsia="Times New Roman" w:cs="Times New Roman"/>
        </w:rPr>
        <w:t xml:space="preserve">there is a birthday cake that is brought onstage and placed </w:t>
      </w:r>
      <w:r w:rsidRPr="443C620C" w:rsidR="6F881F39">
        <w:rPr>
          <w:rFonts w:ascii="Times New Roman" w:hAnsi="Times New Roman" w:eastAsia="Times New Roman" w:cs="Times New Roman"/>
        </w:rPr>
        <w:t xml:space="preserve">in the center of the table. Although they were unable to use a prop or real cake, they were lucky enough to have the </w:t>
      </w:r>
      <w:r w:rsidRPr="443C620C" w:rsidR="14E4B70C">
        <w:rPr>
          <w:rFonts w:ascii="Times New Roman" w:hAnsi="Times New Roman" w:eastAsia="Times New Roman" w:cs="Times New Roman"/>
        </w:rPr>
        <w:t>part of</w:t>
      </w:r>
      <w:r w:rsidRPr="443C620C" w:rsidR="6F881F39">
        <w:rPr>
          <w:rFonts w:ascii="Times New Roman" w:hAnsi="Times New Roman" w:eastAsia="Times New Roman" w:cs="Times New Roman"/>
        </w:rPr>
        <w:t xml:space="preserve"> </w:t>
      </w:r>
      <w:r w:rsidRPr="443C620C" w:rsidR="06B2D423">
        <w:rPr>
          <w:rFonts w:ascii="Times New Roman" w:hAnsi="Times New Roman" w:eastAsia="Times New Roman" w:cs="Times New Roman"/>
        </w:rPr>
        <w:t>T</w:t>
      </w:r>
      <w:r w:rsidRPr="443C620C" w:rsidR="6F881F39">
        <w:rPr>
          <w:rFonts w:ascii="Times New Roman" w:hAnsi="Times New Roman" w:eastAsia="Times New Roman" w:cs="Times New Roman"/>
        </w:rPr>
        <w:t xml:space="preserve">he </w:t>
      </w:r>
      <w:r w:rsidRPr="443C620C" w:rsidR="0B2219F3">
        <w:rPr>
          <w:rFonts w:ascii="Times New Roman" w:hAnsi="Times New Roman" w:eastAsia="Times New Roman" w:cs="Times New Roman"/>
        </w:rPr>
        <w:t>C</w:t>
      </w:r>
      <w:r w:rsidRPr="443C620C" w:rsidR="6F881F39">
        <w:rPr>
          <w:rFonts w:ascii="Times New Roman" w:hAnsi="Times New Roman" w:eastAsia="Times New Roman" w:cs="Times New Roman"/>
        </w:rPr>
        <w:t xml:space="preserve">ake </w:t>
      </w:r>
      <w:r w:rsidRPr="443C620C" w:rsidR="4529D011">
        <w:rPr>
          <w:rFonts w:ascii="Times New Roman" w:hAnsi="Times New Roman" w:eastAsia="Times New Roman" w:cs="Times New Roman"/>
        </w:rPr>
        <w:t>played</w:t>
      </w:r>
      <w:r w:rsidRPr="443C620C" w:rsidR="6F881F39">
        <w:rPr>
          <w:rFonts w:ascii="Times New Roman" w:hAnsi="Times New Roman" w:eastAsia="Times New Roman" w:cs="Times New Roman"/>
        </w:rPr>
        <w:t xml:space="preserve"> by Hoth’s </w:t>
      </w:r>
      <w:r w:rsidRPr="443C620C" w:rsidR="3696664A">
        <w:rPr>
          <w:rFonts w:ascii="Times New Roman" w:hAnsi="Times New Roman" w:eastAsia="Times New Roman" w:cs="Times New Roman"/>
        </w:rPr>
        <w:t>plush.</w:t>
      </w:r>
      <w:r w:rsidRPr="443C620C" w:rsidR="605818D9">
        <w:rPr>
          <w:rFonts w:ascii="Times New Roman" w:hAnsi="Times New Roman" w:eastAsia="Times New Roman" w:cs="Times New Roman"/>
        </w:rPr>
        <w:t xml:space="preserve"> All actors, Vea and Lilly, were present for this rehearsal</w:t>
      </w:r>
      <w:r w:rsidRPr="443C620C" w:rsidR="64E1D88D">
        <w:rPr>
          <w:rFonts w:ascii="Times New Roman" w:hAnsi="Times New Roman" w:eastAsia="Times New Roman" w:cs="Times New Roman"/>
        </w:rPr>
        <w:t>, they showed up early and were ready to perform even before I got there. Director White started rehearsal with a broad plan of what she wanted accomplished for the night</w:t>
      </w:r>
      <w:r w:rsidRPr="443C620C" w:rsidR="1FC7AAD1">
        <w:rPr>
          <w:rFonts w:ascii="Times New Roman" w:hAnsi="Times New Roman" w:eastAsia="Times New Roman" w:cs="Times New Roman"/>
        </w:rPr>
        <w:t xml:space="preserve">. She laid out how they would run the scene a few times and </w:t>
      </w:r>
      <w:r w:rsidRPr="443C620C" w:rsidR="1FC7AAD1">
        <w:rPr>
          <w:rFonts w:ascii="Times New Roman" w:hAnsi="Times New Roman" w:eastAsia="Times New Roman" w:cs="Times New Roman"/>
        </w:rPr>
        <w:t>clean</w:t>
      </w:r>
      <w:r w:rsidRPr="443C620C" w:rsidR="1FC7AAD1">
        <w:rPr>
          <w:rFonts w:ascii="Times New Roman" w:hAnsi="Times New Roman" w:eastAsia="Times New Roman" w:cs="Times New Roman"/>
        </w:rPr>
        <w:t xml:space="preserve"> up minor things with the blocking.</w:t>
      </w:r>
    </w:p>
    <w:p w:rsidR="45C4664A" w:rsidP="443C620C" w:rsidRDefault="45C4664A" w14:paraId="0F6CE6A9" w14:textId="0BC2EEE2">
      <w:pPr>
        <w:spacing w:line="480" w:lineRule="auto"/>
        <w:ind w:firstLine="720"/>
        <w:rPr>
          <w:rFonts w:ascii="Times New Roman" w:hAnsi="Times New Roman" w:eastAsia="Times New Roman" w:cs="Times New Roman"/>
        </w:rPr>
      </w:pPr>
      <w:r w:rsidRPr="443C620C" w:rsidR="45C4664A">
        <w:rPr>
          <w:rFonts w:ascii="Times New Roman" w:hAnsi="Times New Roman" w:eastAsia="Times New Roman" w:cs="Times New Roman"/>
        </w:rPr>
        <w:t xml:space="preserve">From the beginning, the atmosphere was light and fun </w:t>
      </w:r>
      <w:r w:rsidRPr="443C620C" w:rsidR="149340F9">
        <w:rPr>
          <w:rFonts w:ascii="Times New Roman" w:hAnsi="Times New Roman" w:eastAsia="Times New Roman" w:cs="Times New Roman"/>
        </w:rPr>
        <w:t>for</w:t>
      </w:r>
      <w:r w:rsidRPr="443C620C" w:rsidR="45C4664A">
        <w:rPr>
          <w:rFonts w:ascii="Times New Roman" w:hAnsi="Times New Roman" w:eastAsia="Times New Roman" w:cs="Times New Roman"/>
        </w:rPr>
        <w:t xml:space="preserve"> everyone present. People were laughing and chatting, and more than just within </w:t>
      </w:r>
      <w:r w:rsidRPr="443C620C" w:rsidR="1D02C121">
        <w:rPr>
          <w:rFonts w:ascii="Times New Roman" w:hAnsi="Times New Roman" w:eastAsia="Times New Roman" w:cs="Times New Roman"/>
        </w:rPr>
        <w:t xml:space="preserve">their jobs for the production. There was plenty of conversation between actors, assistant stage managers, and the </w:t>
      </w:r>
      <w:r w:rsidRPr="443C620C" w:rsidR="0A24FAF9">
        <w:rPr>
          <w:rFonts w:ascii="Times New Roman" w:hAnsi="Times New Roman" w:eastAsia="Times New Roman" w:cs="Times New Roman"/>
        </w:rPr>
        <w:t>director,</w:t>
      </w:r>
      <w:r w:rsidRPr="443C620C" w:rsidR="1D02C121">
        <w:rPr>
          <w:rFonts w:ascii="Times New Roman" w:hAnsi="Times New Roman" w:eastAsia="Times New Roman" w:cs="Times New Roman"/>
        </w:rPr>
        <w:t xml:space="preserve"> creating a well-connected</w:t>
      </w:r>
      <w:r w:rsidRPr="443C620C" w:rsidR="70462BBE">
        <w:rPr>
          <w:rFonts w:ascii="Times New Roman" w:hAnsi="Times New Roman" w:eastAsia="Times New Roman" w:cs="Times New Roman"/>
        </w:rPr>
        <w:t xml:space="preserve"> environment for working.</w:t>
      </w:r>
      <w:r w:rsidRPr="443C620C" w:rsidR="58B6CCAC">
        <w:rPr>
          <w:rFonts w:ascii="Times New Roman" w:hAnsi="Times New Roman" w:eastAsia="Times New Roman" w:cs="Times New Roman"/>
        </w:rPr>
        <w:t xml:space="preserve"> Because of this easygoing and relaxed mood, I feel like the actors were able to </w:t>
      </w:r>
      <w:r w:rsidRPr="443C620C" w:rsidR="0256E795">
        <w:rPr>
          <w:rFonts w:ascii="Times New Roman" w:hAnsi="Times New Roman" w:eastAsia="Times New Roman" w:cs="Times New Roman"/>
        </w:rPr>
        <w:t>very easily slip into the</w:t>
      </w:r>
      <w:r w:rsidRPr="443C620C" w:rsidR="0256E795">
        <w:rPr>
          <w:rFonts w:ascii="Times New Roman" w:hAnsi="Times New Roman" w:eastAsia="Times New Roman" w:cs="Times New Roman"/>
        </w:rPr>
        <w:t xml:space="preserve"> down-to-earth characters that Cariani wrote for this scene.</w:t>
      </w:r>
    </w:p>
    <w:p w:rsidR="0256E795" w:rsidP="443C620C" w:rsidRDefault="0256E795" w14:paraId="29F22A4D" w14:textId="22456D49">
      <w:pPr>
        <w:spacing w:line="480" w:lineRule="auto"/>
        <w:ind w:firstLine="720"/>
        <w:rPr>
          <w:rFonts w:ascii="Times New Roman" w:hAnsi="Times New Roman" w:eastAsia="Times New Roman" w:cs="Times New Roman"/>
        </w:rPr>
      </w:pPr>
      <w:r w:rsidRPr="443C620C" w:rsidR="0256E795">
        <w:rPr>
          <w:rFonts w:ascii="Times New Roman" w:hAnsi="Times New Roman" w:eastAsia="Times New Roman" w:cs="Times New Roman"/>
        </w:rPr>
        <w:t xml:space="preserve">The setup of the room was very interesting </w:t>
      </w:r>
      <w:r w:rsidRPr="443C620C" w:rsidR="735EC80E">
        <w:rPr>
          <w:rFonts w:ascii="Times New Roman" w:hAnsi="Times New Roman" w:eastAsia="Times New Roman" w:cs="Times New Roman"/>
        </w:rPr>
        <w:t>and, in my opinion,</w:t>
      </w:r>
      <w:r w:rsidRPr="443C620C" w:rsidR="0256E795">
        <w:rPr>
          <w:rFonts w:ascii="Times New Roman" w:hAnsi="Times New Roman" w:eastAsia="Times New Roman" w:cs="Times New Roman"/>
        </w:rPr>
        <w:t xml:space="preserve"> the arrangement played perfectly into the mood of the scene.</w:t>
      </w:r>
      <w:r w:rsidRPr="443C620C" w:rsidR="0256E795">
        <w:rPr>
          <w:rFonts w:ascii="Times New Roman" w:hAnsi="Times New Roman" w:eastAsia="Times New Roman" w:cs="Times New Roman"/>
        </w:rPr>
        <w:t xml:space="preserve"> With a table in the center surrounded by chairs, the actors were brough</w:t>
      </w:r>
      <w:r w:rsidRPr="443C620C" w:rsidR="58064F0C">
        <w:rPr>
          <w:rFonts w:ascii="Times New Roman" w:hAnsi="Times New Roman" w:eastAsia="Times New Roman" w:cs="Times New Roman"/>
        </w:rPr>
        <w:t>t</w:t>
      </w:r>
      <w:r w:rsidRPr="443C620C" w:rsidR="0256E795">
        <w:rPr>
          <w:rFonts w:ascii="Times New Roman" w:hAnsi="Times New Roman" w:eastAsia="Times New Roman" w:cs="Times New Roman"/>
        </w:rPr>
        <w:t xml:space="preserve"> closer together a</w:t>
      </w:r>
      <w:r w:rsidRPr="443C620C" w:rsidR="269675CB">
        <w:rPr>
          <w:rFonts w:ascii="Times New Roman" w:hAnsi="Times New Roman" w:eastAsia="Times New Roman" w:cs="Times New Roman"/>
        </w:rPr>
        <w:t xml:space="preserve">nd took up less overall stage space, creating a close and intimate feel. </w:t>
      </w:r>
      <w:r w:rsidRPr="443C620C" w:rsidR="02C725E2">
        <w:rPr>
          <w:rFonts w:ascii="Times New Roman" w:hAnsi="Times New Roman" w:eastAsia="Times New Roman" w:cs="Times New Roman"/>
        </w:rPr>
        <w:t xml:space="preserve">Also, </w:t>
      </w:r>
      <w:r w:rsidRPr="443C620C" w:rsidR="269675CB">
        <w:rPr>
          <w:rFonts w:ascii="Times New Roman" w:hAnsi="Times New Roman" w:eastAsia="Times New Roman" w:cs="Times New Roman"/>
        </w:rPr>
        <w:t xml:space="preserve">because this is </w:t>
      </w:r>
      <w:r w:rsidRPr="443C620C" w:rsidR="4AF36C50">
        <w:rPr>
          <w:rFonts w:ascii="Times New Roman" w:hAnsi="Times New Roman" w:eastAsia="Times New Roman" w:cs="Times New Roman"/>
        </w:rPr>
        <w:t>at</w:t>
      </w:r>
      <w:r w:rsidRPr="443C620C" w:rsidR="269675CB">
        <w:rPr>
          <w:rFonts w:ascii="Times New Roman" w:hAnsi="Times New Roman" w:eastAsia="Times New Roman" w:cs="Times New Roman"/>
        </w:rPr>
        <w:t xml:space="preserve"> the beginning of the scene, there</w:t>
      </w:r>
      <w:r w:rsidRPr="443C620C" w:rsidR="17448600">
        <w:rPr>
          <w:rFonts w:ascii="Times New Roman" w:hAnsi="Times New Roman" w:eastAsia="Times New Roman" w:cs="Times New Roman"/>
        </w:rPr>
        <w:t xml:space="preserve"> is almost nowhere for the actors to move with the exception of </w:t>
      </w:r>
      <w:r w:rsidRPr="443C620C" w:rsidR="694DFCE0">
        <w:rPr>
          <w:rFonts w:ascii="Times New Roman" w:hAnsi="Times New Roman" w:eastAsia="Times New Roman" w:cs="Times New Roman"/>
        </w:rPr>
        <w:t>being apart</w:t>
      </w:r>
      <w:r w:rsidRPr="443C620C" w:rsidR="17448600">
        <w:rPr>
          <w:rFonts w:ascii="Times New Roman" w:hAnsi="Times New Roman" w:eastAsia="Times New Roman" w:cs="Times New Roman"/>
        </w:rPr>
        <w:t xml:space="preserve"> from each other.</w:t>
      </w:r>
      <w:r w:rsidRPr="443C620C" w:rsidR="17448600">
        <w:rPr>
          <w:rFonts w:ascii="Times New Roman" w:hAnsi="Times New Roman" w:eastAsia="Times New Roman" w:cs="Times New Roman"/>
        </w:rPr>
        <w:t xml:space="preserve"> This lends itself beautifully to the message of the scene as well</w:t>
      </w:r>
      <w:r w:rsidRPr="443C620C" w:rsidR="644BC4DA">
        <w:rPr>
          <w:rFonts w:ascii="Times New Roman" w:hAnsi="Times New Roman" w:eastAsia="Times New Roman" w:cs="Times New Roman"/>
        </w:rPr>
        <w:t>,</w:t>
      </w:r>
      <w:r w:rsidRPr="443C620C" w:rsidR="17448600">
        <w:rPr>
          <w:rFonts w:ascii="Times New Roman" w:hAnsi="Times New Roman" w:eastAsia="Times New Roman" w:cs="Times New Roman"/>
        </w:rPr>
        <w:t xml:space="preserve"> </w:t>
      </w:r>
      <w:r w:rsidRPr="443C620C" w:rsidR="25DF7783">
        <w:rPr>
          <w:rFonts w:ascii="Times New Roman" w:hAnsi="Times New Roman" w:eastAsia="Times New Roman" w:cs="Times New Roman"/>
        </w:rPr>
        <w:t xml:space="preserve">as this is a couple </w:t>
      </w:r>
      <w:r w:rsidRPr="443C620C" w:rsidR="0101E738">
        <w:rPr>
          <w:rFonts w:ascii="Times New Roman" w:hAnsi="Times New Roman" w:eastAsia="Times New Roman" w:cs="Times New Roman"/>
        </w:rPr>
        <w:t>who,</w:t>
      </w:r>
      <w:r w:rsidRPr="443C620C" w:rsidR="25DF7783">
        <w:rPr>
          <w:rFonts w:ascii="Times New Roman" w:hAnsi="Times New Roman" w:eastAsia="Times New Roman" w:cs="Times New Roman"/>
        </w:rPr>
        <w:t xml:space="preserve"> after many years of </w:t>
      </w:r>
      <w:r w:rsidRPr="443C620C" w:rsidR="25DF7783">
        <w:rPr>
          <w:rFonts w:ascii="Times New Roman" w:hAnsi="Times New Roman" w:eastAsia="Times New Roman" w:cs="Times New Roman"/>
        </w:rPr>
        <w:t>marriage</w:t>
      </w:r>
      <w:r w:rsidRPr="443C620C" w:rsidR="25DF7783">
        <w:rPr>
          <w:rFonts w:ascii="Times New Roman" w:hAnsi="Times New Roman" w:eastAsia="Times New Roman" w:cs="Times New Roman"/>
        </w:rPr>
        <w:t xml:space="preserve"> </w:t>
      </w:r>
      <w:r w:rsidRPr="443C620C" w:rsidR="781DB0A1">
        <w:rPr>
          <w:rFonts w:ascii="Times New Roman" w:hAnsi="Times New Roman" w:eastAsia="Times New Roman" w:cs="Times New Roman"/>
        </w:rPr>
        <w:t>are</w:t>
      </w:r>
      <w:r w:rsidRPr="443C620C" w:rsidR="25DF7783">
        <w:rPr>
          <w:rFonts w:ascii="Times New Roman" w:hAnsi="Times New Roman" w:eastAsia="Times New Roman" w:cs="Times New Roman"/>
        </w:rPr>
        <w:t xml:space="preserve"> drifting apart from each other due to differing expectations of marriage. Because the table was so centralized</w:t>
      </w:r>
      <w:r w:rsidRPr="443C620C" w:rsidR="5608DF9D">
        <w:rPr>
          <w:rFonts w:ascii="Times New Roman" w:hAnsi="Times New Roman" w:eastAsia="Times New Roman" w:cs="Times New Roman"/>
        </w:rPr>
        <w:t xml:space="preserve">, it felt as if it were a focal point or pivot for the rest of the scene to orbit around. And with the birthday cake being the start of their argument, </w:t>
      </w:r>
      <w:r w:rsidRPr="443C620C" w:rsidR="046F5337">
        <w:rPr>
          <w:rFonts w:ascii="Times New Roman" w:hAnsi="Times New Roman" w:eastAsia="Times New Roman" w:cs="Times New Roman"/>
        </w:rPr>
        <w:t>it made for very impactful movement as metaphori</w:t>
      </w:r>
      <w:r w:rsidRPr="443C620C" w:rsidR="2D34F85A">
        <w:rPr>
          <w:rFonts w:ascii="Times New Roman" w:hAnsi="Times New Roman" w:eastAsia="Times New Roman" w:cs="Times New Roman"/>
        </w:rPr>
        <w:t>cally, they orbit around their problems without ever coming into contact and working on them.</w:t>
      </w:r>
    </w:p>
    <w:p w:rsidR="13A44E21" w:rsidP="443C620C" w:rsidRDefault="13A44E21" w14:paraId="62881E5A" w14:textId="755494DA">
      <w:pPr>
        <w:spacing w:line="480" w:lineRule="auto"/>
        <w:ind w:firstLine="720"/>
        <w:rPr>
          <w:rFonts w:ascii="Times New Roman" w:hAnsi="Times New Roman" w:eastAsia="Times New Roman" w:cs="Times New Roman"/>
        </w:rPr>
      </w:pPr>
      <w:r w:rsidRPr="443C620C" w:rsidR="13A44E21">
        <w:rPr>
          <w:rFonts w:ascii="Times New Roman" w:hAnsi="Times New Roman" w:eastAsia="Times New Roman" w:cs="Times New Roman"/>
        </w:rPr>
        <w:t>There were many moments from my observation of the scene that stood out to me, however</w:t>
      </w:r>
      <w:r w:rsidRPr="443C620C" w:rsidR="2E9DB022">
        <w:rPr>
          <w:rFonts w:ascii="Times New Roman" w:hAnsi="Times New Roman" w:eastAsia="Times New Roman" w:cs="Times New Roman"/>
        </w:rPr>
        <w:t>,</w:t>
      </w:r>
      <w:r w:rsidRPr="443C620C" w:rsidR="13A44E21">
        <w:rPr>
          <w:rFonts w:ascii="Times New Roman" w:hAnsi="Times New Roman" w:eastAsia="Times New Roman" w:cs="Times New Roman"/>
        </w:rPr>
        <w:t xml:space="preserve"> the most impactful one was </w:t>
      </w:r>
      <w:r w:rsidRPr="443C620C" w:rsidR="1C50D87E">
        <w:rPr>
          <w:rFonts w:ascii="Times New Roman" w:hAnsi="Times New Roman" w:eastAsia="Times New Roman" w:cs="Times New Roman"/>
        </w:rPr>
        <w:t>at</w:t>
      </w:r>
      <w:r w:rsidRPr="443C620C" w:rsidR="13A44E21">
        <w:rPr>
          <w:rFonts w:ascii="Times New Roman" w:hAnsi="Times New Roman" w:eastAsia="Times New Roman" w:cs="Times New Roman"/>
        </w:rPr>
        <w:t xml:space="preserve"> the beginning of the</w:t>
      </w:r>
      <w:r w:rsidRPr="443C620C" w:rsidR="331B5B2A">
        <w:rPr>
          <w:rFonts w:ascii="Times New Roman" w:hAnsi="Times New Roman" w:eastAsia="Times New Roman" w:cs="Times New Roman"/>
        </w:rPr>
        <w:t xml:space="preserve"> scene</w:t>
      </w:r>
      <w:r w:rsidRPr="443C620C" w:rsidR="28AFE3B5">
        <w:rPr>
          <w:rFonts w:ascii="Times New Roman" w:hAnsi="Times New Roman" w:eastAsia="Times New Roman" w:cs="Times New Roman"/>
        </w:rPr>
        <w:t xml:space="preserve"> after Vea’s character remarks on the cake. Lilly’s character breaks out into maniacal laughter</w:t>
      </w:r>
      <w:r w:rsidRPr="443C620C" w:rsidR="58EA4F06">
        <w:rPr>
          <w:rFonts w:ascii="Times New Roman" w:hAnsi="Times New Roman" w:eastAsia="Times New Roman" w:cs="Times New Roman"/>
        </w:rPr>
        <w:t xml:space="preserve">, which carries us into the conflicts of the scene. Lilly’s laughter slowly grew from </w:t>
      </w:r>
      <w:r w:rsidRPr="443C620C" w:rsidR="0AAEE915">
        <w:rPr>
          <w:rFonts w:ascii="Times New Roman" w:hAnsi="Times New Roman" w:eastAsia="Times New Roman" w:cs="Times New Roman"/>
        </w:rPr>
        <w:t xml:space="preserve">an introverted chuckle into a raucous guffaw, which was </w:t>
      </w:r>
      <w:r w:rsidRPr="443C620C" w:rsidR="0AAEE915">
        <w:rPr>
          <w:rFonts w:ascii="Times New Roman" w:hAnsi="Times New Roman" w:eastAsia="Times New Roman" w:cs="Times New Roman"/>
        </w:rPr>
        <w:t>greatly supported</w:t>
      </w:r>
      <w:r w:rsidRPr="443C620C" w:rsidR="0AAEE915">
        <w:rPr>
          <w:rFonts w:ascii="Times New Roman" w:hAnsi="Times New Roman" w:eastAsia="Times New Roman" w:cs="Times New Roman"/>
        </w:rPr>
        <w:t xml:space="preserve"> with her physicality of clapping, slapping her knee, and so on.</w:t>
      </w:r>
      <w:r w:rsidRPr="443C620C" w:rsidR="51419A49">
        <w:rPr>
          <w:rFonts w:ascii="Times New Roman" w:hAnsi="Times New Roman" w:eastAsia="Times New Roman" w:cs="Times New Roman"/>
        </w:rPr>
        <w:t xml:space="preserve"> Her performance was able to </w:t>
      </w:r>
      <w:r w:rsidRPr="443C620C" w:rsidR="51419A49">
        <w:rPr>
          <w:rFonts w:ascii="Times New Roman" w:hAnsi="Times New Roman" w:eastAsia="Times New Roman" w:cs="Times New Roman"/>
        </w:rPr>
        <w:t>very effectively set the tone of the scene</w:t>
      </w:r>
      <w:r w:rsidRPr="443C620C" w:rsidR="51419A49">
        <w:rPr>
          <w:rFonts w:ascii="Times New Roman" w:hAnsi="Times New Roman" w:eastAsia="Times New Roman" w:cs="Times New Roman"/>
        </w:rPr>
        <w:t xml:space="preserve"> as while it was </w:t>
      </w:r>
      <w:r w:rsidRPr="443C620C" w:rsidR="51419A49">
        <w:rPr>
          <w:rFonts w:ascii="Times New Roman" w:hAnsi="Times New Roman" w:eastAsia="Times New Roman" w:cs="Times New Roman"/>
        </w:rPr>
        <w:t>a very good</w:t>
      </w:r>
      <w:r w:rsidRPr="443C620C" w:rsidR="51419A49">
        <w:rPr>
          <w:rFonts w:ascii="Times New Roman" w:hAnsi="Times New Roman" w:eastAsia="Times New Roman" w:cs="Times New Roman"/>
        </w:rPr>
        <w:t xml:space="preserve"> laugh, traces of </w:t>
      </w:r>
      <w:r w:rsidRPr="443C620C" w:rsidR="1C6A88E3">
        <w:rPr>
          <w:rFonts w:ascii="Times New Roman" w:hAnsi="Times New Roman" w:eastAsia="Times New Roman" w:cs="Times New Roman"/>
        </w:rPr>
        <w:t>uncomfortability</w:t>
      </w:r>
      <w:r w:rsidRPr="443C620C" w:rsidR="51419A49">
        <w:rPr>
          <w:rFonts w:ascii="Times New Roman" w:hAnsi="Times New Roman" w:eastAsia="Times New Roman" w:cs="Times New Roman"/>
        </w:rPr>
        <w:t xml:space="preserve"> were woven throughout. </w:t>
      </w:r>
      <w:r w:rsidRPr="443C620C" w:rsidR="594DE645">
        <w:rPr>
          <w:rFonts w:ascii="Times New Roman" w:hAnsi="Times New Roman" w:eastAsia="Times New Roman" w:cs="Times New Roman"/>
        </w:rPr>
        <w:t xml:space="preserve">Although I had seen this scene before in the </w:t>
      </w:r>
      <w:r w:rsidRPr="443C620C" w:rsidR="594DE645">
        <w:rPr>
          <w:rFonts w:ascii="Times New Roman" w:hAnsi="Times New Roman" w:eastAsia="Times New Roman" w:cs="Times New Roman"/>
        </w:rPr>
        <w:t>read through</w:t>
      </w:r>
      <w:r w:rsidRPr="443C620C" w:rsidR="594DE645">
        <w:rPr>
          <w:rFonts w:ascii="Times New Roman" w:hAnsi="Times New Roman" w:eastAsia="Times New Roman" w:cs="Times New Roman"/>
        </w:rPr>
        <w:t xml:space="preserve">, this </w:t>
      </w:r>
      <w:r w:rsidRPr="443C620C" w:rsidR="594DE645">
        <w:rPr>
          <w:rFonts w:ascii="Times New Roman" w:hAnsi="Times New Roman" w:eastAsia="Times New Roman" w:cs="Times New Roman"/>
        </w:rPr>
        <w:t>initial</w:t>
      </w:r>
      <w:r w:rsidRPr="443C620C" w:rsidR="594DE645">
        <w:rPr>
          <w:rFonts w:ascii="Times New Roman" w:hAnsi="Times New Roman" w:eastAsia="Times New Roman" w:cs="Times New Roman"/>
        </w:rPr>
        <w:t xml:space="preserve"> laugh made the scene darker and more serious as the topics spoken about within it are very grounded </w:t>
      </w:r>
      <w:r w:rsidRPr="443C620C" w:rsidR="594DE645">
        <w:rPr>
          <w:rFonts w:ascii="Times New Roman" w:hAnsi="Times New Roman" w:eastAsia="Times New Roman" w:cs="Times New Roman"/>
        </w:rPr>
        <w:t>in reality and</w:t>
      </w:r>
      <w:r w:rsidRPr="443C620C" w:rsidR="594DE645">
        <w:rPr>
          <w:rFonts w:ascii="Times New Roman" w:hAnsi="Times New Roman" w:eastAsia="Times New Roman" w:cs="Times New Roman"/>
        </w:rPr>
        <w:t xml:space="preserve"> Lilly</w:t>
      </w:r>
      <w:r w:rsidRPr="443C620C" w:rsidR="7DCEF281">
        <w:rPr>
          <w:rFonts w:ascii="Times New Roman" w:hAnsi="Times New Roman" w:eastAsia="Times New Roman" w:cs="Times New Roman"/>
        </w:rPr>
        <w:t xml:space="preserve">’s </w:t>
      </w:r>
      <w:r w:rsidRPr="443C620C" w:rsidR="4FEA0182">
        <w:rPr>
          <w:rFonts w:ascii="Times New Roman" w:hAnsi="Times New Roman" w:eastAsia="Times New Roman" w:cs="Times New Roman"/>
        </w:rPr>
        <w:t>performance</w:t>
      </w:r>
      <w:r w:rsidRPr="443C620C" w:rsidR="7DCEF281">
        <w:rPr>
          <w:rFonts w:ascii="Times New Roman" w:hAnsi="Times New Roman" w:eastAsia="Times New Roman" w:cs="Times New Roman"/>
        </w:rPr>
        <w:t xml:space="preserve"> did these ideas justice</w:t>
      </w:r>
      <w:r w:rsidRPr="443C620C" w:rsidR="59B32B4B">
        <w:rPr>
          <w:rFonts w:ascii="Times New Roman" w:hAnsi="Times New Roman" w:eastAsia="Times New Roman" w:cs="Times New Roman"/>
        </w:rPr>
        <w:t>.</w:t>
      </w:r>
    </w:p>
    <w:p w:rsidR="59B32B4B" w:rsidP="443C620C" w:rsidRDefault="59B32B4B" w14:paraId="6E09ECAD" w14:textId="0E7DCF2A">
      <w:pPr>
        <w:spacing w:line="480" w:lineRule="auto"/>
        <w:ind w:firstLine="720"/>
        <w:rPr>
          <w:rFonts w:ascii="Times New Roman" w:hAnsi="Times New Roman" w:eastAsia="Times New Roman" w:cs="Times New Roman"/>
        </w:rPr>
      </w:pPr>
      <w:r w:rsidRPr="443C620C" w:rsidR="59B32B4B">
        <w:rPr>
          <w:rFonts w:ascii="Times New Roman" w:hAnsi="Times New Roman" w:eastAsia="Times New Roman" w:cs="Times New Roman"/>
        </w:rPr>
        <w:t xml:space="preserve">That said, not everything went amazing from my observation. There was a strange problem present that I </w:t>
      </w:r>
      <w:r w:rsidRPr="443C620C" w:rsidR="03138448">
        <w:rPr>
          <w:rFonts w:ascii="Times New Roman" w:hAnsi="Times New Roman" w:eastAsia="Times New Roman" w:cs="Times New Roman"/>
        </w:rPr>
        <w:t>had</w:t>
      </w:r>
      <w:r w:rsidRPr="443C620C" w:rsidR="59B32B4B">
        <w:rPr>
          <w:rFonts w:ascii="Times New Roman" w:hAnsi="Times New Roman" w:eastAsia="Times New Roman" w:cs="Times New Roman"/>
        </w:rPr>
        <w:t xml:space="preserve"> </w:t>
      </w:r>
      <w:r w:rsidRPr="443C620C" w:rsidR="1CDDAD2D">
        <w:rPr>
          <w:rFonts w:ascii="Times New Roman" w:hAnsi="Times New Roman" w:eastAsia="Times New Roman" w:cs="Times New Roman"/>
        </w:rPr>
        <w:t>not run into before</w:t>
      </w:r>
      <w:r w:rsidRPr="443C620C" w:rsidR="79A5E48D">
        <w:rPr>
          <w:rFonts w:ascii="Times New Roman" w:hAnsi="Times New Roman" w:eastAsia="Times New Roman" w:cs="Times New Roman"/>
        </w:rPr>
        <w:t xml:space="preserve">: they were too prepared. The scene itself was in </w:t>
      </w:r>
      <w:r w:rsidRPr="443C620C" w:rsidR="79A5E48D">
        <w:rPr>
          <w:rFonts w:ascii="Times New Roman" w:hAnsi="Times New Roman" w:eastAsia="Times New Roman" w:cs="Times New Roman"/>
        </w:rPr>
        <w:t>very good</w:t>
      </w:r>
      <w:r w:rsidRPr="443C620C" w:rsidR="79A5E48D">
        <w:rPr>
          <w:rFonts w:ascii="Times New Roman" w:hAnsi="Times New Roman" w:eastAsia="Times New Roman" w:cs="Times New Roman"/>
        </w:rPr>
        <w:t xml:space="preserve"> shape</w:t>
      </w:r>
      <w:r w:rsidRPr="443C620C" w:rsidR="0600EC19">
        <w:rPr>
          <w:rFonts w:ascii="Times New Roman" w:hAnsi="Times New Roman" w:eastAsia="Times New Roman" w:cs="Times New Roman"/>
        </w:rPr>
        <w:t>;</w:t>
      </w:r>
      <w:r w:rsidRPr="443C620C" w:rsidR="79A5E48D">
        <w:rPr>
          <w:rFonts w:ascii="Times New Roman" w:hAnsi="Times New Roman" w:eastAsia="Times New Roman" w:cs="Times New Roman"/>
        </w:rPr>
        <w:t xml:space="preserve"> I would even say </w:t>
      </w:r>
      <w:r w:rsidRPr="443C620C" w:rsidR="0267F0F5">
        <w:rPr>
          <w:rFonts w:ascii="Times New Roman" w:hAnsi="Times New Roman" w:eastAsia="Times New Roman" w:cs="Times New Roman"/>
        </w:rPr>
        <w:t>performance-ready</w:t>
      </w:r>
      <w:r w:rsidRPr="443C620C" w:rsidR="79A5E48D">
        <w:rPr>
          <w:rFonts w:ascii="Times New Roman" w:hAnsi="Times New Roman" w:eastAsia="Times New Roman" w:cs="Times New Roman"/>
        </w:rPr>
        <w:t>.</w:t>
      </w:r>
      <w:r w:rsidRPr="443C620C" w:rsidR="3840B7B8">
        <w:rPr>
          <w:rFonts w:ascii="Times New Roman" w:hAnsi="Times New Roman" w:eastAsia="Times New Roman" w:cs="Times New Roman"/>
        </w:rPr>
        <w:t xml:space="preserve"> And while it is </w:t>
      </w:r>
      <w:r w:rsidRPr="443C620C" w:rsidR="3840B7B8">
        <w:rPr>
          <w:rFonts w:ascii="Times New Roman" w:hAnsi="Times New Roman" w:eastAsia="Times New Roman" w:cs="Times New Roman"/>
        </w:rPr>
        <w:t>a great thing</w:t>
      </w:r>
      <w:r w:rsidRPr="443C620C" w:rsidR="3840B7B8">
        <w:rPr>
          <w:rFonts w:ascii="Times New Roman" w:hAnsi="Times New Roman" w:eastAsia="Times New Roman" w:cs="Times New Roman"/>
        </w:rPr>
        <w:t xml:space="preserve"> that they are so ahead, it created some unique problems. The one that I </w:t>
      </w:r>
      <w:r w:rsidRPr="443C620C" w:rsidR="5D1B2595">
        <w:rPr>
          <w:rFonts w:ascii="Times New Roman" w:hAnsi="Times New Roman" w:eastAsia="Times New Roman" w:cs="Times New Roman"/>
        </w:rPr>
        <w:t>mainly</w:t>
      </w:r>
      <w:r w:rsidRPr="443C620C" w:rsidR="3840B7B8">
        <w:rPr>
          <w:rFonts w:ascii="Times New Roman" w:hAnsi="Times New Roman" w:eastAsia="Times New Roman" w:cs="Times New Roman"/>
        </w:rPr>
        <w:t xml:space="preserve"> took</w:t>
      </w:r>
      <w:r w:rsidRPr="443C620C" w:rsidR="3840B7B8">
        <w:rPr>
          <w:rFonts w:ascii="Times New Roman" w:hAnsi="Times New Roman" w:eastAsia="Times New Roman" w:cs="Times New Roman"/>
        </w:rPr>
        <w:t xml:space="preserve"> note of was the amount of </w:t>
      </w:r>
      <w:r w:rsidRPr="443C620C" w:rsidR="08632A8C">
        <w:rPr>
          <w:rFonts w:ascii="Times New Roman" w:hAnsi="Times New Roman" w:eastAsia="Times New Roman" w:cs="Times New Roman"/>
        </w:rPr>
        <w:t>conversation</w:t>
      </w:r>
      <w:r w:rsidRPr="443C620C" w:rsidR="3840B7B8">
        <w:rPr>
          <w:rFonts w:ascii="Times New Roman" w:hAnsi="Times New Roman" w:eastAsia="Times New Roman" w:cs="Times New Roman"/>
        </w:rPr>
        <w:t xml:space="preserve"> that was happening. </w:t>
      </w:r>
      <w:r w:rsidRPr="443C620C" w:rsidR="3408149C">
        <w:rPr>
          <w:rFonts w:ascii="Times New Roman" w:hAnsi="Times New Roman" w:eastAsia="Times New Roman" w:cs="Times New Roman"/>
        </w:rPr>
        <w:t xml:space="preserve">In between runs, there would be a couple </w:t>
      </w:r>
      <w:r w:rsidRPr="443C620C" w:rsidR="6E71C65E">
        <w:rPr>
          <w:rFonts w:ascii="Times New Roman" w:hAnsi="Times New Roman" w:eastAsia="Times New Roman" w:cs="Times New Roman"/>
        </w:rPr>
        <w:t xml:space="preserve">of </w:t>
      </w:r>
      <w:r w:rsidRPr="443C620C" w:rsidR="3408149C">
        <w:rPr>
          <w:rFonts w:ascii="Times New Roman" w:hAnsi="Times New Roman" w:eastAsia="Times New Roman" w:cs="Times New Roman"/>
        </w:rPr>
        <w:t>minor notes given</w:t>
      </w:r>
      <w:r w:rsidRPr="443C620C" w:rsidR="7B3ECDC1">
        <w:rPr>
          <w:rFonts w:ascii="Times New Roman" w:hAnsi="Times New Roman" w:eastAsia="Times New Roman" w:cs="Times New Roman"/>
        </w:rPr>
        <w:t>. However,</w:t>
      </w:r>
      <w:r w:rsidRPr="443C620C" w:rsidR="3265D58A">
        <w:rPr>
          <w:rFonts w:ascii="Times New Roman" w:hAnsi="Times New Roman" w:eastAsia="Times New Roman" w:cs="Times New Roman"/>
        </w:rPr>
        <w:t xml:space="preserve"> after that, there would be a conversation about unrelated things that would last </w:t>
      </w:r>
      <w:r w:rsidRPr="443C620C" w:rsidR="3265D58A">
        <w:rPr>
          <w:rFonts w:ascii="Times New Roman" w:hAnsi="Times New Roman" w:eastAsia="Times New Roman" w:cs="Times New Roman"/>
        </w:rPr>
        <w:t>almost as</w:t>
      </w:r>
      <w:r w:rsidRPr="443C620C" w:rsidR="3265D58A">
        <w:rPr>
          <w:rFonts w:ascii="Times New Roman" w:hAnsi="Times New Roman" w:eastAsia="Times New Roman" w:cs="Times New Roman"/>
        </w:rPr>
        <w:t xml:space="preserve"> long as another run through. </w:t>
      </w:r>
      <w:r w:rsidRPr="443C620C" w:rsidR="0DE51E65">
        <w:rPr>
          <w:rFonts w:ascii="Times New Roman" w:hAnsi="Times New Roman" w:eastAsia="Times New Roman" w:cs="Times New Roman"/>
        </w:rPr>
        <w:t xml:space="preserve">And while I fully understand that it was one of their last rehearsals, </w:t>
      </w:r>
      <w:r w:rsidRPr="443C620C" w:rsidR="0DE51E65">
        <w:rPr>
          <w:rFonts w:ascii="Times New Roman" w:hAnsi="Times New Roman" w:eastAsia="Times New Roman" w:cs="Times New Roman"/>
        </w:rPr>
        <w:t>in my opinion the</w:t>
      </w:r>
      <w:r w:rsidRPr="443C620C" w:rsidR="0DE51E65">
        <w:rPr>
          <w:rFonts w:ascii="Times New Roman" w:hAnsi="Times New Roman" w:eastAsia="Times New Roman" w:cs="Times New Roman"/>
        </w:rPr>
        <w:t xml:space="preserve"> time could have been used better.</w:t>
      </w:r>
    </w:p>
    <w:p w:rsidR="0DE51E65" w:rsidP="443C620C" w:rsidRDefault="0DE51E65" w14:paraId="0DC6B429" w14:textId="307EE140">
      <w:pPr>
        <w:spacing w:line="480" w:lineRule="auto"/>
        <w:ind w:firstLine="720"/>
        <w:rPr>
          <w:rFonts w:ascii="Times New Roman" w:hAnsi="Times New Roman" w:eastAsia="Times New Roman" w:cs="Times New Roman"/>
        </w:rPr>
      </w:pPr>
      <w:r w:rsidRPr="443C620C" w:rsidR="0DE51E65">
        <w:rPr>
          <w:rFonts w:ascii="Times New Roman" w:hAnsi="Times New Roman" w:eastAsia="Times New Roman" w:cs="Times New Roman"/>
        </w:rPr>
        <w:t>Overall, this rehearsal was open, friendly, and productive, balancing work with the communal aspect of theatre.</w:t>
      </w:r>
      <w:r w:rsidRPr="443C620C" w:rsidR="7B6F2559">
        <w:rPr>
          <w:rFonts w:ascii="Times New Roman" w:hAnsi="Times New Roman" w:eastAsia="Times New Roman" w:cs="Times New Roman"/>
        </w:rPr>
        <w:t xml:space="preserve"> Director White’s relaxed approach helped the actors to feel comfortable and productive. Although there was some downtime in between runs, the rehe</w:t>
      </w:r>
      <w:r w:rsidRPr="443C620C" w:rsidR="33724405">
        <w:rPr>
          <w:rFonts w:ascii="Times New Roman" w:hAnsi="Times New Roman" w:eastAsia="Times New Roman" w:cs="Times New Roman"/>
        </w:rPr>
        <w:t xml:space="preserve">arsal met </w:t>
      </w:r>
      <w:r w:rsidRPr="443C620C" w:rsidR="33724405">
        <w:rPr>
          <w:rFonts w:ascii="Times New Roman" w:hAnsi="Times New Roman" w:eastAsia="Times New Roman" w:cs="Times New Roman"/>
        </w:rPr>
        <w:t>all of</w:t>
      </w:r>
      <w:r w:rsidRPr="443C620C" w:rsidR="33724405">
        <w:rPr>
          <w:rFonts w:ascii="Times New Roman" w:hAnsi="Times New Roman" w:eastAsia="Times New Roman" w:cs="Times New Roman"/>
        </w:rPr>
        <w:t xml:space="preserve"> its </w:t>
      </w:r>
      <w:r w:rsidRPr="443C620C" w:rsidR="33724405">
        <w:rPr>
          <w:rFonts w:ascii="Times New Roman" w:hAnsi="Times New Roman" w:eastAsia="Times New Roman" w:cs="Times New Roman"/>
        </w:rPr>
        <w:t>goals,</w:t>
      </w:r>
      <w:r w:rsidRPr="443C620C" w:rsidR="33724405">
        <w:rPr>
          <w:rFonts w:ascii="Times New Roman" w:hAnsi="Times New Roman" w:eastAsia="Times New Roman" w:cs="Times New Roman"/>
        </w:rPr>
        <w:t xml:space="preserve"> and the scene ended up looking strong and performance ready.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a6471cdb701e4954"/>
      <w:footerReference w:type="default" r:id="Rb67d9c24ff6d4e5a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43C620C" w:rsidTr="443C620C" w14:paraId="7569F2E2">
      <w:trPr>
        <w:trHeight w:val="300"/>
      </w:trPr>
      <w:tc>
        <w:tcPr>
          <w:tcW w:w="3120" w:type="dxa"/>
          <w:tcMar/>
        </w:tcPr>
        <w:p w:rsidR="443C620C" w:rsidP="443C620C" w:rsidRDefault="443C620C" w14:paraId="435E3BB7" w14:textId="0869E27D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443C620C" w:rsidP="443C620C" w:rsidRDefault="443C620C" w14:paraId="084BAE23" w14:textId="48A725A4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443C620C" w:rsidP="443C620C" w:rsidRDefault="443C620C" w14:paraId="729C80E4" w14:textId="0123C86C">
          <w:pPr>
            <w:pStyle w:val="Header"/>
            <w:bidi w:val="0"/>
            <w:ind w:right="-115"/>
            <w:jc w:val="right"/>
          </w:pPr>
        </w:p>
      </w:tc>
    </w:tr>
  </w:tbl>
  <w:p w:rsidR="443C620C" w:rsidP="443C620C" w:rsidRDefault="443C620C" w14:paraId="2A0B854D" w14:textId="252F0605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43C620C" w:rsidTr="443C620C" w14:paraId="71DDAC37">
      <w:trPr>
        <w:trHeight w:val="300"/>
      </w:trPr>
      <w:tc>
        <w:tcPr>
          <w:tcW w:w="3120" w:type="dxa"/>
          <w:tcMar/>
        </w:tcPr>
        <w:p w:rsidR="443C620C" w:rsidP="443C620C" w:rsidRDefault="443C620C" w14:paraId="5E8178F8" w14:textId="25ED1216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443C620C" w:rsidP="443C620C" w:rsidRDefault="443C620C" w14:paraId="2C482C9D" w14:textId="5D40886C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443C620C" w:rsidP="443C620C" w:rsidRDefault="443C620C" w14:paraId="5B35E8A1" w14:textId="5C7FAA19">
          <w:pPr>
            <w:pStyle w:val="Header"/>
            <w:bidi w:val="0"/>
            <w:ind w:right="-115"/>
            <w:jc w:val="right"/>
            <w:rPr>
              <w:rFonts w:ascii="Times New Roman" w:hAnsi="Times New Roman" w:eastAsia="Times New Roman" w:cs="Times New Roman"/>
            </w:rPr>
          </w:pPr>
          <w:r w:rsidRPr="443C620C" w:rsidR="443C620C">
            <w:rPr>
              <w:rFonts w:ascii="Times New Roman" w:hAnsi="Times New Roman" w:eastAsia="Times New Roman" w:cs="Times New Roman"/>
            </w:rPr>
            <w:t>Kreipe</w:t>
          </w:r>
          <w:r w:rsidRPr="443C620C" w:rsidR="443C620C">
            <w:rPr>
              <w:rFonts w:ascii="Times New Roman" w:hAnsi="Times New Roman" w:eastAsia="Times New Roman" w:cs="Times New Roman"/>
            </w:rPr>
            <w:t xml:space="preserve"> </w:t>
          </w:r>
          <w:r w:rsidRPr="443C620C">
            <w:rPr>
              <w:rFonts w:ascii="Times New Roman" w:hAnsi="Times New Roman" w:eastAsia="Times New Roman" w:cs="Times New Roman"/>
            </w:rPr>
            <w:fldChar w:fldCharType="begin"/>
          </w:r>
          <w:r>
            <w:instrText xml:space="preserve">PAGE</w:instrText>
          </w:r>
          <w:r>
            <w:fldChar w:fldCharType="separate"/>
          </w:r>
          <w:r w:rsidRPr="443C620C">
            <w:rPr>
              <w:rFonts w:ascii="Times New Roman" w:hAnsi="Times New Roman" w:eastAsia="Times New Roman" w:cs="Times New Roman"/>
            </w:rPr>
            <w:fldChar w:fldCharType="end"/>
          </w:r>
        </w:p>
      </w:tc>
    </w:tr>
  </w:tbl>
  <w:p w:rsidR="443C620C" w:rsidP="443C620C" w:rsidRDefault="443C620C" w14:paraId="19479C8C" w14:textId="69D05531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6F84C3"/>
    <w:rsid w:val="0029E324"/>
    <w:rsid w:val="0101E738"/>
    <w:rsid w:val="0256E795"/>
    <w:rsid w:val="0267F0F5"/>
    <w:rsid w:val="02C725E2"/>
    <w:rsid w:val="02F572F4"/>
    <w:rsid w:val="03138448"/>
    <w:rsid w:val="03FE7C46"/>
    <w:rsid w:val="046F5337"/>
    <w:rsid w:val="0600EC19"/>
    <w:rsid w:val="06B2D423"/>
    <w:rsid w:val="07639BA0"/>
    <w:rsid w:val="07B62C35"/>
    <w:rsid w:val="08632A8C"/>
    <w:rsid w:val="0A24FAF9"/>
    <w:rsid w:val="0A5BFD18"/>
    <w:rsid w:val="0AAEE915"/>
    <w:rsid w:val="0B2219F3"/>
    <w:rsid w:val="0BAE6903"/>
    <w:rsid w:val="0DE51E65"/>
    <w:rsid w:val="0E2DE87F"/>
    <w:rsid w:val="0EF8306E"/>
    <w:rsid w:val="0F41DD13"/>
    <w:rsid w:val="13A44E21"/>
    <w:rsid w:val="14514EA4"/>
    <w:rsid w:val="149340F9"/>
    <w:rsid w:val="14E4B70C"/>
    <w:rsid w:val="150BC1E8"/>
    <w:rsid w:val="153776B2"/>
    <w:rsid w:val="17448600"/>
    <w:rsid w:val="17A0AFFF"/>
    <w:rsid w:val="1BBBA027"/>
    <w:rsid w:val="1C50D87E"/>
    <w:rsid w:val="1C6A88E3"/>
    <w:rsid w:val="1CDDAD2D"/>
    <w:rsid w:val="1D02C121"/>
    <w:rsid w:val="1D697228"/>
    <w:rsid w:val="1F3F5655"/>
    <w:rsid w:val="1F52A81A"/>
    <w:rsid w:val="1FC7AAD1"/>
    <w:rsid w:val="22DCFD6D"/>
    <w:rsid w:val="24122FD4"/>
    <w:rsid w:val="243732CD"/>
    <w:rsid w:val="24D4E537"/>
    <w:rsid w:val="25DF7783"/>
    <w:rsid w:val="269675CB"/>
    <w:rsid w:val="28AFE3B5"/>
    <w:rsid w:val="28E1A768"/>
    <w:rsid w:val="2A98A267"/>
    <w:rsid w:val="2ADE8448"/>
    <w:rsid w:val="2C84EE05"/>
    <w:rsid w:val="2CEF047D"/>
    <w:rsid w:val="2D34F85A"/>
    <w:rsid w:val="2E7F78BA"/>
    <w:rsid w:val="2E9DB022"/>
    <w:rsid w:val="2EA23FFD"/>
    <w:rsid w:val="2EAE067F"/>
    <w:rsid w:val="2EB8D8AE"/>
    <w:rsid w:val="2EE96FCF"/>
    <w:rsid w:val="2F9A5FFD"/>
    <w:rsid w:val="2FB6ED7C"/>
    <w:rsid w:val="30A7B037"/>
    <w:rsid w:val="30CC0937"/>
    <w:rsid w:val="31EA032B"/>
    <w:rsid w:val="3265D58A"/>
    <w:rsid w:val="331B5B2A"/>
    <w:rsid w:val="33724405"/>
    <w:rsid w:val="339656EE"/>
    <w:rsid w:val="3408149C"/>
    <w:rsid w:val="35B04358"/>
    <w:rsid w:val="35C713FC"/>
    <w:rsid w:val="3696664A"/>
    <w:rsid w:val="36AC3808"/>
    <w:rsid w:val="372779A9"/>
    <w:rsid w:val="37ACAA27"/>
    <w:rsid w:val="37E3F407"/>
    <w:rsid w:val="37F58FD7"/>
    <w:rsid w:val="3840B7B8"/>
    <w:rsid w:val="3BF03CED"/>
    <w:rsid w:val="3CB88313"/>
    <w:rsid w:val="3E421E0B"/>
    <w:rsid w:val="443C620C"/>
    <w:rsid w:val="44CC1D62"/>
    <w:rsid w:val="4529D011"/>
    <w:rsid w:val="45C4664A"/>
    <w:rsid w:val="4764C152"/>
    <w:rsid w:val="489CD0F7"/>
    <w:rsid w:val="4922B948"/>
    <w:rsid w:val="4AB36A27"/>
    <w:rsid w:val="4AF36C50"/>
    <w:rsid w:val="4D16FC4E"/>
    <w:rsid w:val="4E46059F"/>
    <w:rsid w:val="4FEA0182"/>
    <w:rsid w:val="51419A49"/>
    <w:rsid w:val="53541405"/>
    <w:rsid w:val="5608DF9D"/>
    <w:rsid w:val="57BA3990"/>
    <w:rsid w:val="58064F0C"/>
    <w:rsid w:val="586EB1DC"/>
    <w:rsid w:val="58B6CCAC"/>
    <w:rsid w:val="58EA4F06"/>
    <w:rsid w:val="594DE645"/>
    <w:rsid w:val="59B32B4B"/>
    <w:rsid w:val="5B6B3CCC"/>
    <w:rsid w:val="5CC15577"/>
    <w:rsid w:val="5D1B2595"/>
    <w:rsid w:val="605818D9"/>
    <w:rsid w:val="60EAE5E2"/>
    <w:rsid w:val="631D2E72"/>
    <w:rsid w:val="63BB9F48"/>
    <w:rsid w:val="6411DC1C"/>
    <w:rsid w:val="6420DF2A"/>
    <w:rsid w:val="64487B34"/>
    <w:rsid w:val="644BC4DA"/>
    <w:rsid w:val="64E1D88D"/>
    <w:rsid w:val="6616BE99"/>
    <w:rsid w:val="68A67830"/>
    <w:rsid w:val="694DFCE0"/>
    <w:rsid w:val="6BCCBFA9"/>
    <w:rsid w:val="6CB3F7BA"/>
    <w:rsid w:val="6DD40FC9"/>
    <w:rsid w:val="6E71C65E"/>
    <w:rsid w:val="6F676F20"/>
    <w:rsid w:val="6F881F39"/>
    <w:rsid w:val="6FB67106"/>
    <w:rsid w:val="70462BBE"/>
    <w:rsid w:val="706F84C3"/>
    <w:rsid w:val="7181FCF1"/>
    <w:rsid w:val="7278620D"/>
    <w:rsid w:val="72A2E4F0"/>
    <w:rsid w:val="72E5533D"/>
    <w:rsid w:val="735EC80E"/>
    <w:rsid w:val="76402E35"/>
    <w:rsid w:val="77AAA070"/>
    <w:rsid w:val="781DB0A1"/>
    <w:rsid w:val="7986AFDC"/>
    <w:rsid w:val="79A5E48D"/>
    <w:rsid w:val="7A110F23"/>
    <w:rsid w:val="7B3ECDC1"/>
    <w:rsid w:val="7B6F2559"/>
    <w:rsid w:val="7C1C3ECF"/>
    <w:rsid w:val="7DCEF281"/>
    <w:rsid w:val="7DF68AA0"/>
    <w:rsid w:val="7EB5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F84C3"/>
  <w15:chartTrackingRefBased/>
  <w15:docId w15:val="{3968E7B2-939C-4F32-BBD6-95824086B90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a6471cdb701e4954" /><Relationship Type="http://schemas.openxmlformats.org/officeDocument/2006/relationships/footer" Target="footer.xml" Id="Rb67d9c24ff6d4e5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2024-11-14T20:05:25.7948058Z</dcterms:created>
  <dcterms:modified xsi:type="dcterms:W3CDTF">2024-11-17T21:00:04.9063632Z</dcterms:modified>
  <dc:creator>Kreipe, Colin Andrew</dc:creator>
  <lastModifiedBy>Kreipe, Colin Andrew</lastModifiedBy>
</coreProperties>
</file>